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6861" w14:textId="56B98801" w:rsidR="00066AE0" w:rsidRPr="00066AE0" w:rsidRDefault="00066AE0" w:rsidP="00066AE0">
      <w:pPr>
        <w:shd w:val="clear" w:color="auto" w:fill="FFFFFF"/>
        <w:spacing w:after="0" w:line="240" w:lineRule="auto"/>
        <w:textAlignment w:val="baseline"/>
        <w:rPr>
          <w:rFonts w:ascii="Times New Roman" w:eastAsia="Times New Roman" w:hAnsi="Times New Roman" w:cs="Times New Roman"/>
          <w:color w:val="242424"/>
          <w:sz w:val="24"/>
          <w:szCs w:val="24"/>
          <w:lang w:eastAsia="en-CA"/>
        </w:rPr>
      </w:pPr>
      <w:r w:rsidRPr="00066AE0">
        <w:rPr>
          <w:noProof/>
        </w:rPr>
        <w:drawing>
          <wp:inline distT="0" distB="0" distL="0" distR="0" wp14:anchorId="30A50E19" wp14:editId="67C048E6">
            <wp:extent cx="7239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p>
    <w:p w14:paraId="7BF631E4" w14:textId="77777777" w:rsidR="00066AE0" w:rsidRPr="00066AE0" w:rsidRDefault="00066AE0" w:rsidP="00066AE0">
      <w:pPr>
        <w:shd w:val="clear" w:color="auto" w:fill="FFFFFF"/>
        <w:spacing w:beforeAutospacing="1" w:after="0" w:afterAutospacing="1" w:line="240" w:lineRule="auto"/>
        <w:textAlignment w:val="baseline"/>
        <w:outlineLvl w:val="0"/>
        <w:rPr>
          <w:rFonts w:ascii="Times New Roman" w:eastAsia="Times New Roman" w:hAnsi="Times New Roman" w:cs="Times New Roman"/>
          <w:b/>
          <w:bCs/>
          <w:color w:val="242424"/>
          <w:kern w:val="36"/>
          <w:sz w:val="48"/>
          <w:szCs w:val="48"/>
          <w:lang w:eastAsia="en-CA"/>
        </w:rPr>
      </w:pPr>
      <w:r w:rsidRPr="00066AE0">
        <w:rPr>
          <w:rFonts w:ascii="Arial" w:eastAsia="Times New Roman" w:hAnsi="Arial" w:cs="Arial"/>
          <w:b/>
          <w:bCs/>
          <w:color w:val="242424"/>
          <w:kern w:val="36"/>
          <w:sz w:val="30"/>
          <w:szCs w:val="30"/>
          <w:bdr w:val="none" w:sz="0" w:space="0" w:color="auto" w:frame="1"/>
          <w:lang w:eastAsia="en-CA"/>
        </w:rPr>
        <w:t>Customer Station Bulletin</w:t>
      </w:r>
    </w:p>
    <w:p w14:paraId="2EE5042C" w14:textId="77777777" w:rsidR="00066AE0" w:rsidRPr="00066AE0" w:rsidRDefault="00066AE0" w:rsidP="00066AE0">
      <w:pPr>
        <w:shd w:val="clear" w:color="auto" w:fill="D0D0D2"/>
        <w:spacing w:after="0" w:line="240" w:lineRule="auto"/>
        <w:textAlignment w:val="baseline"/>
        <w:rPr>
          <w:rFonts w:ascii="Times New Roman" w:eastAsia="Times New Roman" w:hAnsi="Times New Roman" w:cs="Times New Roman"/>
          <w:color w:val="242424"/>
          <w:sz w:val="24"/>
          <w:szCs w:val="24"/>
          <w:lang w:eastAsia="en-CA"/>
        </w:rPr>
      </w:pPr>
      <w:r w:rsidRPr="00066AE0">
        <w:rPr>
          <w:rFonts w:ascii="Times New Roman" w:eastAsia="Times New Roman" w:hAnsi="Times New Roman" w:cs="Times New Roman"/>
          <w:color w:val="242424"/>
          <w:sz w:val="24"/>
          <w:szCs w:val="24"/>
          <w:lang w:eastAsia="en-CA"/>
        </w:rPr>
        <w:t> </w:t>
      </w:r>
    </w:p>
    <w:p w14:paraId="22DDC7B4" w14:textId="601B81B8" w:rsidR="00066AE0" w:rsidRPr="00066AE0" w:rsidRDefault="00066AE0" w:rsidP="00066AE0">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42424"/>
          <w:sz w:val="36"/>
          <w:szCs w:val="36"/>
          <w:lang w:eastAsia="en-CA"/>
        </w:rPr>
      </w:pPr>
      <w:r w:rsidRPr="00066AE0">
        <w:rPr>
          <w:rFonts w:ascii="Arial" w:eastAsia="Times New Roman" w:hAnsi="Arial" w:cs="Arial"/>
          <w:b/>
          <w:bCs/>
          <w:color w:val="242424"/>
          <w:sz w:val="24"/>
          <w:szCs w:val="24"/>
          <w:bdr w:val="none" w:sz="0" w:space="0" w:color="auto" w:frame="1"/>
          <w:lang w:eastAsia="en-CA"/>
        </w:rPr>
        <w:t>Customer Bulletin: Customer Advisory: 2023 Quebec Thaw Restrictions</w:t>
      </w:r>
    </w:p>
    <w:p w14:paraId="31431550"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b/>
          <w:bCs/>
          <w:color w:val="242424"/>
          <w:sz w:val="24"/>
          <w:szCs w:val="24"/>
          <w:bdr w:val="none" w:sz="0" w:space="0" w:color="auto" w:frame="1"/>
          <w:lang w:eastAsia="en-CA"/>
        </w:rPr>
        <w:t>Quebec Ministry of Transport annual spring thaw weight restrictions.</w:t>
      </w:r>
    </w:p>
    <w:p w14:paraId="75957E7E"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color w:val="242424"/>
          <w:sz w:val="24"/>
          <w:szCs w:val="24"/>
          <w:bdr w:val="none" w:sz="0" w:space="0" w:color="auto" w:frame="1"/>
          <w:lang w:eastAsia="en-CA"/>
        </w:rPr>
        <w:t>In support and preparation of the province of Quebec spring weight restrictions CP will be implementing our reduced weight requirements as outlined below in Tables 1 &amp; 2.</w:t>
      </w:r>
    </w:p>
    <w:p w14:paraId="03229F37"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b/>
          <w:bCs/>
          <w:color w:val="242424"/>
          <w:sz w:val="24"/>
          <w:szCs w:val="24"/>
          <w:bdr w:val="none" w:sz="0" w:space="0" w:color="auto" w:frame="1"/>
          <w:lang w:eastAsia="en-CA"/>
        </w:rPr>
        <w:t xml:space="preserve">Effective Monday, February 20, </w:t>
      </w:r>
      <w:proofErr w:type="gramStart"/>
      <w:r w:rsidRPr="00066AE0">
        <w:rPr>
          <w:rFonts w:ascii="Arial" w:eastAsia="Times New Roman" w:hAnsi="Arial" w:cs="Arial"/>
          <w:b/>
          <w:bCs/>
          <w:color w:val="242424"/>
          <w:sz w:val="24"/>
          <w:szCs w:val="24"/>
          <w:bdr w:val="none" w:sz="0" w:space="0" w:color="auto" w:frame="1"/>
          <w:lang w:eastAsia="en-CA"/>
        </w:rPr>
        <w:t>2023</w:t>
      </w:r>
      <w:proofErr w:type="gramEnd"/>
      <w:r w:rsidRPr="00066AE0">
        <w:rPr>
          <w:rFonts w:ascii="Arial" w:eastAsia="Times New Roman" w:hAnsi="Arial" w:cs="Arial"/>
          <w:color w:val="242424"/>
          <w:sz w:val="24"/>
          <w:szCs w:val="24"/>
          <w:bdr w:val="none" w:sz="0" w:space="0" w:color="auto" w:frame="1"/>
          <w:lang w:eastAsia="en-CA"/>
        </w:rPr>
        <w:t> </w:t>
      </w:r>
      <w:r w:rsidRPr="00066AE0">
        <w:rPr>
          <w:rFonts w:ascii="Arial" w:eastAsia="Times New Roman" w:hAnsi="Arial" w:cs="Arial"/>
          <w:b/>
          <w:bCs/>
          <w:color w:val="242424"/>
          <w:sz w:val="24"/>
          <w:szCs w:val="24"/>
          <w:bdr w:val="none" w:sz="0" w:space="0" w:color="auto" w:frame="1"/>
          <w:lang w:eastAsia="en-CA"/>
        </w:rPr>
        <w:t>CP will not accept or in-gate any overweight containers.</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t xml:space="preserve">Overweight loads will be returned to the Shipper at the payer of freight’s expense. Domestic shipments where CP performs the drayage, weights must be reduced and evenly distributed in the unit </w:t>
      </w:r>
      <w:proofErr w:type="gramStart"/>
      <w:r w:rsidRPr="00066AE0">
        <w:rPr>
          <w:rFonts w:ascii="Arial" w:eastAsia="Times New Roman" w:hAnsi="Arial" w:cs="Arial"/>
          <w:color w:val="242424"/>
          <w:sz w:val="24"/>
          <w:szCs w:val="24"/>
          <w:bdr w:val="none" w:sz="0" w:space="0" w:color="auto" w:frame="1"/>
          <w:lang w:eastAsia="en-CA"/>
        </w:rPr>
        <w:t>in order to</w:t>
      </w:r>
      <w:proofErr w:type="gramEnd"/>
      <w:r w:rsidRPr="00066AE0">
        <w:rPr>
          <w:rFonts w:ascii="Arial" w:eastAsia="Times New Roman" w:hAnsi="Arial" w:cs="Arial"/>
          <w:color w:val="242424"/>
          <w:sz w:val="24"/>
          <w:szCs w:val="24"/>
          <w:bdr w:val="none" w:sz="0" w:space="0" w:color="auto" w:frame="1"/>
          <w:lang w:eastAsia="en-CA"/>
        </w:rPr>
        <w:t xml:space="preserve"> avoid possible charges and fines associated with the Quebec and New Brunswick spring thaw restrictions. The payer of freight retains responsibility for any such charges. If the Government of Quebec issues an earlier date for spring thaw weight restrictions than CP’s effective date, we will advise accordingly.</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t>CP will advise via Customer Bulletin when the reduced weight restrictions will be lifted, this will be based on Quebec spring thaw restrictions end dates published by the Ministry of Transport.</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b/>
          <w:bCs/>
          <w:color w:val="242424"/>
          <w:sz w:val="24"/>
          <w:szCs w:val="24"/>
          <w:bdr w:val="none" w:sz="0" w:space="0" w:color="auto" w:frame="1"/>
          <w:lang w:eastAsia="en-CA"/>
        </w:rPr>
        <w:t>Final dates to ship without restrictions</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t>The final shipping dates without restrictions are listed below in Table 1. Maximum payload is noted in Table 2. We encourage you to visit the Government of Quebec website </w:t>
      </w:r>
      <w:hyperlink r:id="rId5" w:tgtFrame="_blank" w:history="1">
        <w:r w:rsidRPr="00066AE0">
          <w:rPr>
            <w:rFonts w:ascii="Arial" w:eastAsia="Times New Roman" w:hAnsi="Arial" w:cs="Arial"/>
            <w:color w:val="0000FF"/>
            <w:sz w:val="24"/>
            <w:szCs w:val="24"/>
            <w:u w:val="single"/>
            <w:bdr w:val="none" w:sz="0" w:space="0" w:color="auto" w:frame="1"/>
            <w:lang w:eastAsia="en-CA"/>
          </w:rPr>
          <w:t>here</w:t>
        </w:r>
      </w:hyperlink>
      <w:r w:rsidRPr="00066AE0">
        <w:rPr>
          <w:rFonts w:ascii="Arial" w:eastAsia="Times New Roman" w:hAnsi="Arial" w:cs="Arial"/>
          <w:color w:val="242424"/>
          <w:sz w:val="24"/>
          <w:szCs w:val="24"/>
          <w:bdr w:val="none" w:sz="0" w:space="0" w:color="auto" w:frame="1"/>
          <w:lang w:eastAsia="en-CA"/>
        </w:rPr>
        <w:t> for a complete guide on spring thaw zones, dates, regulations, and restrictions.</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t>Overweight traffic delayed online, but shipped on or before the </w:t>
      </w:r>
      <w:r w:rsidRPr="00066AE0">
        <w:rPr>
          <w:rFonts w:ascii="Arial" w:eastAsia="Times New Roman" w:hAnsi="Arial" w:cs="Arial"/>
          <w:i/>
          <w:iCs/>
          <w:color w:val="242424"/>
          <w:sz w:val="24"/>
          <w:szCs w:val="24"/>
          <w:bdr w:val="none" w:sz="0" w:space="0" w:color="auto" w:frame="1"/>
          <w:lang w:eastAsia="en-CA"/>
        </w:rPr>
        <w:t>Last Shipping Date</w:t>
      </w:r>
      <w:r w:rsidRPr="00066AE0">
        <w:rPr>
          <w:rFonts w:ascii="Arial" w:eastAsia="Times New Roman" w:hAnsi="Arial" w:cs="Arial"/>
          <w:color w:val="242424"/>
          <w:sz w:val="24"/>
          <w:szCs w:val="24"/>
          <w:bdr w:val="none" w:sz="0" w:space="0" w:color="auto" w:frame="1"/>
          <w:lang w:eastAsia="en-CA"/>
        </w:rPr>
        <w:t> will be delivered by CP without the application of overweight charges.</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b/>
          <w:bCs/>
          <w:color w:val="242424"/>
          <w:sz w:val="24"/>
          <w:szCs w:val="24"/>
          <w:bdr w:val="none" w:sz="0" w:space="0" w:color="auto" w:frame="1"/>
          <w:lang w:eastAsia="en-CA"/>
        </w:rPr>
        <w:t>Table 1:</w:t>
      </w:r>
    </w:p>
    <w:p w14:paraId="6242A2C5"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b/>
          <w:bCs/>
          <w:color w:val="242424"/>
          <w:sz w:val="24"/>
          <w:szCs w:val="24"/>
          <w:bdr w:val="none" w:sz="0" w:space="0" w:color="auto" w:frame="1"/>
          <w:lang w:eastAsia="en-CA"/>
        </w:rPr>
        <w:t>Last shipping date with regular payload weight: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2715"/>
      </w:tblGrid>
      <w:tr w:rsidR="00066AE0" w:rsidRPr="00066AE0" w14:paraId="0FFDB255"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B5CB3"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Traffic origin</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0168A"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Quebec Destination</w:t>
            </w:r>
          </w:p>
        </w:tc>
      </w:tr>
      <w:tr w:rsidR="00066AE0" w:rsidRPr="00066AE0" w14:paraId="5DC64364"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AF26A5"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Edmonton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6A5185"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Thursday, February 23</w:t>
            </w:r>
          </w:p>
        </w:tc>
      </w:tr>
      <w:tr w:rsidR="00066AE0" w:rsidRPr="00066AE0" w14:paraId="272F0BE9"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438A2"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Minneapolis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D6882"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Thursday, February 23</w:t>
            </w:r>
          </w:p>
        </w:tc>
      </w:tr>
      <w:tr w:rsidR="00066AE0" w:rsidRPr="00066AE0" w14:paraId="368D5680"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E8A476"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lastRenderedPageBreak/>
              <w:t>Vancouver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FA3343"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Thursday, February 23</w:t>
            </w:r>
          </w:p>
        </w:tc>
      </w:tr>
      <w:tr w:rsidR="00066AE0" w:rsidRPr="00066AE0" w14:paraId="534FCB89"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C3913"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Calgary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66802C"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Friday, February 24</w:t>
            </w:r>
          </w:p>
        </w:tc>
      </w:tr>
      <w:tr w:rsidR="00066AE0" w:rsidRPr="00066AE0" w14:paraId="0B3EB51C"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01F69"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Regina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1D46A"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Friday, February 24</w:t>
            </w:r>
          </w:p>
        </w:tc>
      </w:tr>
      <w:tr w:rsidR="00066AE0" w:rsidRPr="00066AE0" w14:paraId="5B5086FF"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6BB66"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Winnipeg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403C28"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Friday, February 24</w:t>
            </w:r>
          </w:p>
        </w:tc>
      </w:tr>
      <w:tr w:rsidR="00066AE0" w:rsidRPr="00066AE0" w14:paraId="009CD9FA"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7D4E1"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Schiller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E9953"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Friday, February 24</w:t>
            </w:r>
          </w:p>
        </w:tc>
      </w:tr>
      <w:tr w:rsidR="00066AE0" w:rsidRPr="00066AE0" w14:paraId="3DD5147A" w14:textId="77777777" w:rsidTr="00066AE0">
        <w:trPr>
          <w:tblCellSpacing w:w="0" w:type="dxa"/>
        </w:trPr>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2F09D"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Vaughan IMS</w:t>
            </w:r>
          </w:p>
        </w:tc>
        <w:tc>
          <w:tcPr>
            <w:tcW w:w="2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571A2"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N/A</w:t>
            </w:r>
          </w:p>
        </w:tc>
      </w:tr>
    </w:tbl>
    <w:p w14:paraId="327F6C7E" w14:textId="77777777" w:rsidR="00066AE0" w:rsidRPr="00066AE0" w:rsidRDefault="00066AE0" w:rsidP="00066AE0">
      <w:pPr>
        <w:shd w:val="clear" w:color="auto" w:fill="FFFFFF"/>
        <w:spacing w:after="0"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b/>
          <w:bCs/>
          <w:color w:val="242424"/>
          <w:sz w:val="24"/>
          <w:szCs w:val="24"/>
          <w:bdr w:val="none" w:sz="0" w:space="0" w:color="auto" w:frame="1"/>
          <w:lang w:eastAsia="en-CA"/>
        </w:rPr>
        <w:t>Table 2:</w:t>
      </w:r>
    </w:p>
    <w:p w14:paraId="5D71E999"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b/>
          <w:bCs/>
          <w:color w:val="242424"/>
          <w:sz w:val="24"/>
          <w:szCs w:val="24"/>
          <w:bdr w:val="none" w:sz="0" w:space="0" w:color="auto" w:frame="1"/>
          <w:lang w:eastAsia="en-CA"/>
        </w:rPr>
        <w:t>Maximum Payloads - allowable content weight: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865"/>
        <w:gridCol w:w="4380"/>
      </w:tblGrid>
      <w:tr w:rsidR="00066AE0" w:rsidRPr="00066AE0" w14:paraId="67A80E9C" w14:textId="77777777" w:rsidTr="00066AE0">
        <w:trPr>
          <w:tblCellSpacing w:w="0" w:type="dxa"/>
        </w:trPr>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B8BE3"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Chassis</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28698"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Container type</w:t>
            </w:r>
          </w:p>
        </w:tc>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223E6"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Destination Lachine (Pounds)</w:t>
            </w:r>
          </w:p>
        </w:tc>
      </w:tr>
      <w:tr w:rsidR="00066AE0" w:rsidRPr="00066AE0" w14:paraId="39299FC8" w14:textId="77777777" w:rsidTr="00066AE0">
        <w:trPr>
          <w:tblCellSpacing w:w="0" w:type="dxa"/>
        </w:trPr>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4571A1"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Tridem</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250A1A"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 xml:space="preserve">53' </w:t>
            </w:r>
            <w:proofErr w:type="spellStart"/>
            <w:r w:rsidRPr="00066AE0">
              <w:rPr>
                <w:rFonts w:ascii="Arial" w:eastAsia="Times New Roman" w:hAnsi="Arial" w:cs="Arial"/>
                <w:sz w:val="24"/>
                <w:szCs w:val="24"/>
                <w:bdr w:val="none" w:sz="0" w:space="0" w:color="auto" w:frame="1"/>
                <w:lang w:eastAsia="en-CA"/>
              </w:rPr>
              <w:t>CPPU</w:t>
            </w:r>
            <w:proofErr w:type="spellEnd"/>
            <w:r w:rsidRPr="00066AE0">
              <w:rPr>
                <w:rFonts w:ascii="Arial" w:eastAsia="Times New Roman" w:hAnsi="Arial" w:cs="Arial"/>
                <w:sz w:val="24"/>
                <w:szCs w:val="24"/>
                <w:bdr w:val="none" w:sz="0" w:space="0" w:color="auto" w:frame="1"/>
                <w:lang w:eastAsia="en-CA"/>
              </w:rPr>
              <w:t xml:space="preserve"> Refrigerated</w:t>
            </w:r>
          </w:p>
        </w:tc>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14E67"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46,500</w:t>
            </w:r>
          </w:p>
        </w:tc>
      </w:tr>
      <w:tr w:rsidR="00066AE0" w:rsidRPr="00066AE0" w14:paraId="7208C529" w14:textId="77777777" w:rsidTr="00066AE0">
        <w:trPr>
          <w:tblCellSpacing w:w="0" w:type="dxa"/>
        </w:trPr>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E397BF"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Tridem</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136EF"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 xml:space="preserve">53' </w:t>
            </w:r>
            <w:proofErr w:type="spellStart"/>
            <w:r w:rsidRPr="00066AE0">
              <w:rPr>
                <w:rFonts w:ascii="Arial" w:eastAsia="Times New Roman" w:hAnsi="Arial" w:cs="Arial"/>
                <w:sz w:val="24"/>
                <w:szCs w:val="24"/>
                <w:bdr w:val="none" w:sz="0" w:space="0" w:color="auto" w:frame="1"/>
                <w:lang w:eastAsia="en-CA"/>
              </w:rPr>
              <w:t>CPPU</w:t>
            </w:r>
            <w:proofErr w:type="spellEnd"/>
            <w:r w:rsidRPr="00066AE0">
              <w:rPr>
                <w:rFonts w:ascii="Arial" w:eastAsia="Times New Roman" w:hAnsi="Arial" w:cs="Arial"/>
                <w:sz w:val="24"/>
                <w:szCs w:val="24"/>
                <w:bdr w:val="none" w:sz="0" w:space="0" w:color="auto" w:frame="1"/>
                <w:lang w:eastAsia="en-CA"/>
              </w:rPr>
              <w:t xml:space="preserve"> Heater</w:t>
            </w:r>
          </w:p>
        </w:tc>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5194E"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48,300</w:t>
            </w:r>
          </w:p>
        </w:tc>
      </w:tr>
      <w:tr w:rsidR="00066AE0" w:rsidRPr="00066AE0" w14:paraId="7AF2EFCF" w14:textId="77777777" w:rsidTr="00066AE0">
        <w:trPr>
          <w:tblCellSpacing w:w="0" w:type="dxa"/>
        </w:trPr>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80B19A"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Tridem</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2A3697"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 xml:space="preserve">53' </w:t>
            </w:r>
            <w:proofErr w:type="spellStart"/>
            <w:r w:rsidRPr="00066AE0">
              <w:rPr>
                <w:rFonts w:ascii="Arial" w:eastAsia="Times New Roman" w:hAnsi="Arial" w:cs="Arial"/>
                <w:sz w:val="24"/>
                <w:szCs w:val="24"/>
                <w:bdr w:val="none" w:sz="0" w:space="0" w:color="auto" w:frame="1"/>
                <w:lang w:eastAsia="en-CA"/>
              </w:rPr>
              <w:t>CPPU</w:t>
            </w:r>
            <w:proofErr w:type="spellEnd"/>
            <w:r w:rsidRPr="00066AE0">
              <w:rPr>
                <w:rFonts w:ascii="Arial" w:eastAsia="Times New Roman" w:hAnsi="Arial" w:cs="Arial"/>
                <w:sz w:val="24"/>
                <w:szCs w:val="24"/>
                <w:bdr w:val="none" w:sz="0" w:space="0" w:color="auto" w:frame="1"/>
                <w:lang w:eastAsia="en-CA"/>
              </w:rPr>
              <w:t xml:space="preserve"> Dry Van</w:t>
            </w:r>
          </w:p>
        </w:tc>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D09EE"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50,500</w:t>
            </w:r>
          </w:p>
        </w:tc>
      </w:tr>
      <w:tr w:rsidR="00066AE0" w:rsidRPr="00066AE0" w14:paraId="782BC751" w14:textId="77777777" w:rsidTr="00066AE0">
        <w:trPr>
          <w:tblCellSpacing w:w="0" w:type="dxa"/>
        </w:trPr>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E6DE3F"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Tridem</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8EF14"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 xml:space="preserve">53’ </w:t>
            </w:r>
            <w:proofErr w:type="spellStart"/>
            <w:r w:rsidRPr="00066AE0">
              <w:rPr>
                <w:rFonts w:ascii="Arial" w:eastAsia="Times New Roman" w:hAnsi="Arial" w:cs="Arial"/>
                <w:sz w:val="24"/>
                <w:szCs w:val="24"/>
                <w:bdr w:val="none" w:sz="0" w:space="0" w:color="auto" w:frame="1"/>
                <w:lang w:eastAsia="en-CA"/>
              </w:rPr>
              <w:t>CPPU83</w:t>
            </w:r>
            <w:proofErr w:type="spellEnd"/>
            <w:r w:rsidRPr="00066AE0">
              <w:rPr>
                <w:rFonts w:ascii="Arial" w:eastAsia="Times New Roman" w:hAnsi="Arial" w:cs="Arial"/>
                <w:sz w:val="24"/>
                <w:szCs w:val="24"/>
                <w:bdr w:val="none" w:sz="0" w:space="0" w:color="auto" w:frame="1"/>
                <w:lang w:eastAsia="en-CA"/>
              </w:rPr>
              <w:t xml:space="preserve"> Series</w:t>
            </w:r>
          </w:p>
        </w:tc>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8A415"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48,100</w:t>
            </w:r>
          </w:p>
        </w:tc>
      </w:tr>
      <w:tr w:rsidR="00066AE0" w:rsidRPr="00066AE0" w14:paraId="0B95E11C" w14:textId="77777777" w:rsidTr="00066AE0">
        <w:trPr>
          <w:tblCellSpacing w:w="0" w:type="dxa"/>
        </w:trPr>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A5AD9"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Tridem</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CC0A60"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 xml:space="preserve">53' </w:t>
            </w:r>
            <w:proofErr w:type="spellStart"/>
            <w:r w:rsidRPr="00066AE0">
              <w:rPr>
                <w:rFonts w:ascii="Arial" w:eastAsia="Times New Roman" w:hAnsi="Arial" w:cs="Arial"/>
                <w:sz w:val="24"/>
                <w:szCs w:val="24"/>
                <w:bdr w:val="none" w:sz="0" w:space="0" w:color="auto" w:frame="1"/>
                <w:lang w:eastAsia="en-CA"/>
              </w:rPr>
              <w:t>CDAU</w:t>
            </w:r>
            <w:proofErr w:type="spellEnd"/>
            <w:r w:rsidRPr="00066AE0">
              <w:rPr>
                <w:rFonts w:ascii="Arial" w:eastAsia="Times New Roman" w:hAnsi="Arial" w:cs="Arial"/>
                <w:sz w:val="24"/>
                <w:szCs w:val="24"/>
                <w:bdr w:val="none" w:sz="0" w:space="0" w:color="auto" w:frame="1"/>
                <w:lang w:eastAsia="en-CA"/>
              </w:rPr>
              <w:t xml:space="preserve"> &amp; </w:t>
            </w:r>
            <w:proofErr w:type="spellStart"/>
            <w:r w:rsidRPr="00066AE0">
              <w:rPr>
                <w:rFonts w:ascii="Arial" w:eastAsia="Times New Roman" w:hAnsi="Arial" w:cs="Arial"/>
                <w:sz w:val="24"/>
                <w:szCs w:val="24"/>
                <w:bdr w:val="none" w:sz="0" w:space="0" w:color="auto" w:frame="1"/>
                <w:lang w:eastAsia="en-CA"/>
              </w:rPr>
              <w:t>EMHU</w:t>
            </w:r>
            <w:proofErr w:type="spellEnd"/>
          </w:p>
        </w:tc>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6F305"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48,100</w:t>
            </w:r>
          </w:p>
        </w:tc>
      </w:tr>
      <w:tr w:rsidR="00066AE0" w:rsidRPr="00066AE0" w14:paraId="33D95C12" w14:textId="77777777" w:rsidTr="00066AE0">
        <w:trPr>
          <w:tblCellSpacing w:w="0" w:type="dxa"/>
        </w:trPr>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99DEE"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Tridem</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5C7421"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40’ Marine Dry</w:t>
            </w:r>
          </w:p>
        </w:tc>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FC019"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51,000</w:t>
            </w:r>
          </w:p>
        </w:tc>
      </w:tr>
    </w:tbl>
    <w:p w14:paraId="34ADE1FA"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b/>
          <w:bCs/>
          <w:color w:val="242424"/>
          <w:sz w:val="24"/>
          <w:szCs w:val="24"/>
          <w:bdr w:val="none" w:sz="0" w:space="0" w:color="auto" w:frame="1"/>
          <w:lang w:eastAsia="en-CA"/>
        </w:rPr>
        <w:t>Spring Thaw Allowable Axle Weights:</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575"/>
        <w:gridCol w:w="1665"/>
      </w:tblGrid>
      <w:tr w:rsidR="00066AE0" w:rsidRPr="00066AE0" w14:paraId="380F918F" w14:textId="77777777" w:rsidTr="00066AE0">
        <w:trPr>
          <w:tblCellSpacing w:w="0" w:type="dxa"/>
        </w:trPr>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C2F995"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Steer Axle</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D80BB"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Drive Axle</w:t>
            </w:r>
          </w:p>
        </w:tc>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7030DE"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b/>
                <w:bCs/>
                <w:sz w:val="24"/>
                <w:szCs w:val="24"/>
                <w:bdr w:val="none" w:sz="0" w:space="0" w:color="auto" w:frame="1"/>
                <w:lang w:eastAsia="en-CA"/>
              </w:rPr>
              <w:t>Rear Axle</w:t>
            </w:r>
          </w:p>
        </w:tc>
      </w:tr>
      <w:tr w:rsidR="00066AE0" w:rsidRPr="00066AE0" w14:paraId="7D3E6BE0" w14:textId="77777777" w:rsidTr="00066AE0">
        <w:trPr>
          <w:tblCellSpacing w:w="0" w:type="dxa"/>
        </w:trPr>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4FFDC8"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12,100</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7AB89"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34,100</w:t>
            </w:r>
          </w:p>
        </w:tc>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C845A"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34,100</w:t>
            </w:r>
          </w:p>
        </w:tc>
      </w:tr>
      <w:tr w:rsidR="00066AE0" w:rsidRPr="00066AE0" w14:paraId="51A910A3" w14:textId="77777777" w:rsidTr="00066AE0">
        <w:trPr>
          <w:tblCellSpacing w:w="0" w:type="dxa"/>
        </w:trPr>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D61E4"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12,100</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148DD"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34,100</w:t>
            </w:r>
          </w:p>
        </w:tc>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350262"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46,250</w:t>
            </w:r>
          </w:p>
        </w:tc>
      </w:tr>
      <w:tr w:rsidR="00066AE0" w:rsidRPr="00066AE0" w14:paraId="164C70C7" w14:textId="77777777" w:rsidTr="00066AE0">
        <w:trPr>
          <w:tblCellSpacing w:w="0" w:type="dxa"/>
        </w:trPr>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F02F67"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12,100</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577BBA"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34,100</w:t>
            </w:r>
          </w:p>
        </w:tc>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326B55" w14:textId="77777777" w:rsidR="00066AE0" w:rsidRPr="00066AE0" w:rsidRDefault="00066AE0" w:rsidP="00066AE0">
            <w:pPr>
              <w:spacing w:beforeAutospacing="1" w:after="0" w:afterAutospacing="1" w:line="240" w:lineRule="auto"/>
              <w:jc w:val="center"/>
              <w:rPr>
                <w:rFonts w:ascii="Times New Roman" w:eastAsia="Times New Roman" w:hAnsi="Times New Roman" w:cs="Times New Roman"/>
                <w:sz w:val="24"/>
                <w:szCs w:val="24"/>
                <w:lang w:eastAsia="en-CA"/>
              </w:rPr>
            </w:pPr>
            <w:r w:rsidRPr="00066AE0">
              <w:rPr>
                <w:rFonts w:ascii="Arial" w:eastAsia="Times New Roman" w:hAnsi="Arial" w:cs="Arial"/>
                <w:sz w:val="24"/>
                <w:szCs w:val="24"/>
                <w:bdr w:val="none" w:sz="0" w:space="0" w:color="auto" w:frame="1"/>
                <w:lang w:eastAsia="en-CA"/>
              </w:rPr>
              <w:t>60,500</w:t>
            </w:r>
          </w:p>
        </w:tc>
      </w:tr>
    </w:tbl>
    <w:p w14:paraId="0D8F2E0E"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b/>
          <w:bCs/>
          <w:color w:val="242424"/>
          <w:sz w:val="24"/>
          <w:szCs w:val="24"/>
          <w:bdr w:val="none" w:sz="0" w:space="0" w:color="auto" w:frame="1"/>
          <w:lang w:eastAsia="en-CA"/>
        </w:rPr>
        <w:t>CP Dray Restrictions</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t xml:space="preserve">CP will not move any containers with a payload </w:t>
      </w:r>
      <w:proofErr w:type="gramStart"/>
      <w:r w:rsidRPr="00066AE0">
        <w:rPr>
          <w:rFonts w:ascii="Arial" w:eastAsia="Times New Roman" w:hAnsi="Arial" w:cs="Arial"/>
          <w:color w:val="242424"/>
          <w:sz w:val="24"/>
          <w:szCs w:val="24"/>
          <w:bdr w:val="none" w:sz="0" w:space="0" w:color="auto" w:frame="1"/>
          <w:lang w:eastAsia="en-CA"/>
        </w:rPr>
        <w:t>in excess of</w:t>
      </w:r>
      <w:proofErr w:type="gramEnd"/>
      <w:r w:rsidRPr="00066AE0">
        <w:rPr>
          <w:rFonts w:ascii="Arial" w:eastAsia="Times New Roman" w:hAnsi="Arial" w:cs="Arial"/>
          <w:color w:val="242424"/>
          <w:sz w:val="24"/>
          <w:szCs w:val="24"/>
          <w:bdr w:val="none" w:sz="0" w:space="0" w:color="auto" w:frame="1"/>
          <w:lang w:eastAsia="en-CA"/>
        </w:rPr>
        <w:t xml:space="preserve"> the Government of Quebec spring thaw weight restrictions on CP chassis (Triaxles and Tandems). On all overweight shipments, the payer of freight is responsible for securing their own dray vendor and chassis equipment to move overweight containers to and from CP’s Lachine ramp.</w:t>
      </w:r>
    </w:p>
    <w:p w14:paraId="48E6858F"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color w:val="242424"/>
          <w:sz w:val="24"/>
          <w:szCs w:val="24"/>
          <w:bdr w:val="none" w:sz="0" w:space="0" w:color="auto" w:frame="1"/>
          <w:lang w:eastAsia="en-CA"/>
        </w:rPr>
        <w:t>Should the payer of freight request CP assistance to support movement of overweight load from Lachine terminal, CP may arrange for use of a quad axle chassis. Quad axle chassis use fee as per Tariff 3 is $600 per unit, per day or part thereof. This fee applies from the time the chassis leaves the terminal until it is returned to Lachine. Please refer to CP’s Tariff 3 for all ancillary charges or click </w:t>
      </w:r>
      <w:hyperlink r:id="rId6" w:tgtFrame="_blank" w:history="1">
        <w:r w:rsidRPr="00066AE0">
          <w:rPr>
            <w:rFonts w:ascii="Arial" w:eastAsia="Times New Roman" w:hAnsi="Arial" w:cs="Arial"/>
            <w:color w:val="0000FF"/>
            <w:sz w:val="24"/>
            <w:szCs w:val="24"/>
            <w:u w:val="single"/>
            <w:bdr w:val="none" w:sz="0" w:space="0" w:color="auto" w:frame="1"/>
            <w:lang w:eastAsia="en-CA"/>
          </w:rPr>
          <w:t>here</w:t>
        </w:r>
      </w:hyperlink>
      <w:r w:rsidRPr="00066AE0">
        <w:rPr>
          <w:rFonts w:ascii="Arial" w:eastAsia="Times New Roman" w:hAnsi="Arial" w:cs="Arial"/>
          <w:color w:val="242424"/>
          <w:sz w:val="24"/>
          <w:szCs w:val="24"/>
          <w:bdr w:val="none" w:sz="0" w:space="0" w:color="auto" w:frame="1"/>
          <w:lang w:eastAsia="en-CA"/>
        </w:rPr>
        <w:t>. The overweight arrangements will be done after receiving written confirmation that the payer understands and accepts the charges. Only live offload deliveries will be permitted.</w:t>
      </w:r>
    </w:p>
    <w:p w14:paraId="4E9E9AD0"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b/>
          <w:bCs/>
          <w:color w:val="242424"/>
          <w:sz w:val="24"/>
          <w:szCs w:val="24"/>
          <w:bdr w:val="none" w:sz="0" w:space="0" w:color="auto" w:frame="1"/>
          <w:lang w:eastAsia="en-CA"/>
        </w:rPr>
        <w:lastRenderedPageBreak/>
        <w:t>Shipments moving to/from Lachine IMS, destined for Eastern Ontario</w:t>
      </w:r>
    </w:p>
    <w:p w14:paraId="35A5EB90"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color w:val="242424"/>
          <w:sz w:val="24"/>
          <w:szCs w:val="24"/>
          <w:bdr w:val="none" w:sz="0" w:space="0" w:color="auto" w:frame="1"/>
          <w:lang w:eastAsia="en-CA"/>
        </w:rPr>
        <w:t>Please click </w:t>
      </w:r>
      <w:hyperlink r:id="rId7" w:tgtFrame="_blank" w:history="1">
        <w:r w:rsidRPr="00066AE0">
          <w:rPr>
            <w:rFonts w:ascii="Arial" w:eastAsia="Times New Roman" w:hAnsi="Arial" w:cs="Arial"/>
            <w:color w:val="0000FF"/>
            <w:sz w:val="24"/>
            <w:szCs w:val="24"/>
            <w:u w:val="single"/>
            <w:bdr w:val="none" w:sz="0" w:space="0" w:color="auto" w:frame="1"/>
            <w:lang w:eastAsia="en-CA"/>
          </w:rPr>
          <w:t>here</w:t>
        </w:r>
      </w:hyperlink>
      <w:r w:rsidRPr="00066AE0">
        <w:rPr>
          <w:rFonts w:ascii="Arial" w:eastAsia="Times New Roman" w:hAnsi="Arial" w:cs="Arial"/>
          <w:color w:val="242424"/>
          <w:sz w:val="24"/>
          <w:szCs w:val="24"/>
          <w:bdr w:val="none" w:sz="0" w:space="0" w:color="auto" w:frame="1"/>
          <w:lang w:eastAsia="en-CA"/>
        </w:rPr>
        <w:t> to refer to CP’s Domestic Dray tariff 7551 for a complete list of Ontario cities serviced by Lachine IMS which are subject to spring thaw weight restrictions.</w:t>
      </w:r>
      <w:r w:rsidRPr="00066AE0">
        <w:rPr>
          <w:rFonts w:ascii="Arial" w:eastAsia="Times New Roman" w:hAnsi="Arial" w:cs="Arial"/>
          <w:color w:val="242424"/>
          <w:sz w:val="24"/>
          <w:szCs w:val="24"/>
          <w:bdr w:val="none" w:sz="0" w:space="0" w:color="auto" w:frame="1"/>
          <w:lang w:eastAsia="en-CA"/>
        </w:rPr>
        <w:br/>
      </w:r>
      <w:r w:rsidRPr="00066AE0">
        <w:rPr>
          <w:rFonts w:ascii="Arial" w:eastAsia="Times New Roman" w:hAnsi="Arial" w:cs="Arial"/>
          <w:color w:val="242424"/>
          <w:sz w:val="24"/>
          <w:szCs w:val="24"/>
          <w:bdr w:val="none" w:sz="0" w:space="0" w:color="auto" w:frame="1"/>
          <w:lang w:eastAsia="en-CA"/>
        </w:rPr>
        <w:br/>
        <w:t>This broadcast is intended for Intermodal customers shipping to Quebec, (excludes International marine traffic). If you have difficulty reading this email, click </w:t>
      </w:r>
      <w:hyperlink r:id="rId8" w:tgtFrame="_blank" w:history="1">
        <w:r w:rsidRPr="00066AE0">
          <w:rPr>
            <w:rFonts w:ascii="Arial" w:eastAsia="Times New Roman" w:hAnsi="Arial" w:cs="Arial"/>
            <w:color w:val="0000FF"/>
            <w:sz w:val="24"/>
            <w:szCs w:val="24"/>
            <w:u w:val="single"/>
            <w:bdr w:val="none" w:sz="0" w:space="0" w:color="auto" w:frame="1"/>
            <w:lang w:eastAsia="en-CA"/>
          </w:rPr>
          <w:t>here</w:t>
        </w:r>
      </w:hyperlink>
      <w:r w:rsidRPr="00066AE0">
        <w:rPr>
          <w:rFonts w:ascii="Arial" w:eastAsia="Times New Roman" w:hAnsi="Arial" w:cs="Arial"/>
          <w:color w:val="242424"/>
          <w:sz w:val="24"/>
          <w:szCs w:val="24"/>
          <w:bdr w:val="none" w:sz="0" w:space="0" w:color="auto" w:frame="1"/>
          <w:lang w:eastAsia="en-CA"/>
        </w:rPr>
        <w:t> to log into Customer Station and view it there.</w:t>
      </w:r>
    </w:p>
    <w:p w14:paraId="394AD086"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b/>
          <w:bCs/>
          <w:color w:val="242424"/>
          <w:sz w:val="24"/>
          <w:szCs w:val="24"/>
          <w:bdr w:val="none" w:sz="0" w:space="0" w:color="auto" w:frame="1"/>
          <w:lang w:eastAsia="en-CA"/>
        </w:rPr>
        <w:t>Service Plan (22, 25, 62, &amp; 65)</w:t>
      </w:r>
    </w:p>
    <w:p w14:paraId="062E7D06" w14:textId="77777777" w:rsidR="00066AE0" w:rsidRPr="00066AE0" w:rsidRDefault="00066AE0" w:rsidP="00066AE0">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CA"/>
        </w:rPr>
      </w:pPr>
      <w:r w:rsidRPr="00066AE0">
        <w:rPr>
          <w:rFonts w:ascii="Arial" w:eastAsia="Times New Roman" w:hAnsi="Arial" w:cs="Arial"/>
          <w:color w:val="242424"/>
          <w:sz w:val="24"/>
          <w:szCs w:val="24"/>
          <w:bdr w:val="none" w:sz="0" w:space="0" w:color="auto" w:frame="1"/>
          <w:lang w:eastAsia="en-CA"/>
        </w:rPr>
        <w:t>CP will not load any overweight containers on CP chassis (Triaxles and Tandems) as per the Government of Quebec spring thaw weight restrictions after CP’s spring thaw start date of February 28, 2023. When booking a load as Door-to-Ramp or Ramp-to-Ramp, the payer of freight is responsible for securing their own dray vendor and chassis equipment at destination Lachine IMS ramp.</w:t>
      </w:r>
    </w:p>
    <w:p w14:paraId="6E356CBA" w14:textId="77777777" w:rsidR="006511F1" w:rsidRDefault="006511F1"/>
    <w:sectPr w:rsidR="00651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E0"/>
    <w:rsid w:val="00066AE0"/>
    <w:rsid w:val="00651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B338"/>
  <w15:chartTrackingRefBased/>
  <w15:docId w15:val="{E3B192BA-E21C-41F3-902A-625F464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6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66A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A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66AE0"/>
    <w:rPr>
      <w:rFonts w:ascii="Times New Roman" w:eastAsia="Times New Roman" w:hAnsi="Times New Roman" w:cs="Times New Roman"/>
      <w:b/>
      <w:bCs/>
      <w:sz w:val="36"/>
      <w:szCs w:val="36"/>
      <w:lang w:eastAsia="en-CA"/>
    </w:rPr>
  </w:style>
  <w:style w:type="paragraph" w:customStyle="1" w:styleId="xmsonormal">
    <w:name w:val="x_msonormal"/>
    <w:basedOn w:val="Normal"/>
    <w:rsid w:val="00066AE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66A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66AE0"/>
    <w:rPr>
      <w:b/>
      <w:bCs/>
    </w:rPr>
  </w:style>
  <w:style w:type="character" w:styleId="Hyperlink">
    <w:name w:val="Hyperlink"/>
    <w:basedOn w:val="DefaultParagraphFont"/>
    <w:uiPriority w:val="99"/>
    <w:semiHidden/>
    <w:unhideWhenUsed/>
    <w:rsid w:val="00066AE0"/>
    <w:rPr>
      <w:color w:val="0000FF"/>
      <w:u w:val="single"/>
    </w:rPr>
  </w:style>
  <w:style w:type="character" w:styleId="Emphasis">
    <w:name w:val="Emphasis"/>
    <w:basedOn w:val="DefaultParagraphFont"/>
    <w:uiPriority w:val="20"/>
    <w:qFormat/>
    <w:rsid w:val="00066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656396">
      <w:bodyDiv w:val="1"/>
      <w:marLeft w:val="0"/>
      <w:marRight w:val="0"/>
      <w:marTop w:val="0"/>
      <w:marBottom w:val="0"/>
      <w:divBdr>
        <w:top w:val="none" w:sz="0" w:space="0" w:color="auto"/>
        <w:left w:val="none" w:sz="0" w:space="0" w:color="auto"/>
        <w:bottom w:val="none" w:sz="0" w:space="0" w:color="auto"/>
        <w:right w:val="none" w:sz="0" w:space="0" w:color="auto"/>
      </w:divBdr>
      <w:divsChild>
        <w:div w:id="197814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4128">
              <w:marLeft w:val="0"/>
              <w:marRight w:val="0"/>
              <w:marTop w:val="0"/>
              <w:marBottom w:val="0"/>
              <w:divBdr>
                <w:top w:val="none" w:sz="0" w:space="0" w:color="auto"/>
                <w:left w:val="none" w:sz="0" w:space="0" w:color="auto"/>
                <w:bottom w:val="none" w:sz="0" w:space="0" w:color="auto"/>
                <w:right w:val="none" w:sz="0" w:space="0" w:color="auto"/>
              </w:divBdr>
              <w:divsChild>
                <w:div w:id="1469592537">
                  <w:marLeft w:val="0"/>
                  <w:marRight w:val="0"/>
                  <w:marTop w:val="0"/>
                  <w:marBottom w:val="0"/>
                  <w:divBdr>
                    <w:top w:val="none" w:sz="0" w:space="0" w:color="auto"/>
                    <w:left w:val="none" w:sz="0" w:space="0" w:color="auto"/>
                    <w:bottom w:val="none" w:sz="0" w:space="0" w:color="auto"/>
                    <w:right w:val="none" w:sz="0" w:space="0" w:color="auto"/>
                  </w:divBdr>
                  <w:divsChild>
                    <w:div w:id="1619337698">
                      <w:marLeft w:val="0"/>
                      <w:marRight w:val="0"/>
                      <w:marTop w:val="0"/>
                      <w:marBottom w:val="0"/>
                      <w:divBdr>
                        <w:top w:val="none" w:sz="0" w:space="0" w:color="auto"/>
                        <w:left w:val="none" w:sz="0" w:space="0" w:color="auto"/>
                        <w:bottom w:val="none" w:sz="0" w:space="0" w:color="auto"/>
                        <w:right w:val="none" w:sz="0" w:space="0" w:color="auto"/>
                      </w:divBdr>
                      <w:divsChild>
                        <w:div w:id="460542951">
                          <w:marLeft w:val="0"/>
                          <w:marRight w:val="0"/>
                          <w:marTop w:val="0"/>
                          <w:marBottom w:val="0"/>
                          <w:divBdr>
                            <w:top w:val="single" w:sz="8" w:space="3" w:color="E1E1E1"/>
                            <w:left w:val="none" w:sz="0" w:space="0" w:color="auto"/>
                            <w:bottom w:val="none" w:sz="0" w:space="0" w:color="auto"/>
                            <w:right w:val="none" w:sz="0" w:space="0" w:color="auto"/>
                          </w:divBdr>
                        </w:div>
                      </w:divsChild>
                    </w:div>
                    <w:div w:id="1550990307">
                      <w:marLeft w:val="0"/>
                      <w:marRight w:val="0"/>
                      <w:marTop w:val="0"/>
                      <w:marBottom w:val="0"/>
                      <w:divBdr>
                        <w:top w:val="single" w:sz="8" w:space="0" w:color="EDEDEF"/>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pr.ca/cpcustomerstation" TargetMode="External"/><Relationship Id="rId3" Type="http://schemas.openxmlformats.org/officeDocument/2006/relationships/webSettings" Target="webSettings.xml"/><Relationship Id="rId7" Type="http://schemas.openxmlformats.org/officeDocument/2006/relationships/hyperlink" Target="http://www.cpr.ca/en/customer-resources-site/Pages/intermodal-tariff-rat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r.ca/en/customer-resources/pricing-and-tariffs/supplemental-tariffs/tariff-3" TargetMode="External"/><Relationship Id="rId5" Type="http://schemas.openxmlformats.org/officeDocument/2006/relationships/hyperlink" Target="https://www.transports.gouv.qc.ca/en/camionnage/degel-periode-restrictions-charges/Pages/degel-periodes-restrictions-charges.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Biggar</dc:creator>
  <cp:keywords/>
  <dc:description/>
  <cp:lastModifiedBy>Kim Biggar</cp:lastModifiedBy>
  <cp:revision>2</cp:revision>
  <dcterms:created xsi:type="dcterms:W3CDTF">2023-02-16T00:15:00Z</dcterms:created>
  <dcterms:modified xsi:type="dcterms:W3CDTF">2023-02-16T00:17:00Z</dcterms:modified>
</cp:coreProperties>
</file>